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E30" w:rsidRDefault="00932E30" w:rsidP="00CA2CA8">
      <w:pPr>
        <w:spacing w:after="0"/>
        <w:contextualSpacing/>
      </w:pPr>
      <w:r>
        <w:t>Student’s name</w:t>
      </w:r>
    </w:p>
    <w:p w:rsidR="00932E30" w:rsidRDefault="00932E30" w:rsidP="00CA2CA8">
      <w:pPr>
        <w:spacing w:after="0"/>
        <w:contextualSpacing/>
      </w:pPr>
      <w:r>
        <w:t>Professor’s name</w:t>
      </w:r>
    </w:p>
    <w:p w:rsidR="00932E30" w:rsidRDefault="00932E30" w:rsidP="00CA2CA8">
      <w:pPr>
        <w:spacing w:after="0"/>
        <w:contextualSpacing/>
      </w:pPr>
      <w:r>
        <w:t xml:space="preserve">Course </w:t>
      </w:r>
    </w:p>
    <w:p w:rsidR="00932E30" w:rsidRDefault="00932E30" w:rsidP="00CA2CA8">
      <w:pPr>
        <w:spacing w:after="0"/>
        <w:contextualSpacing/>
      </w:pPr>
      <w:r>
        <w:t xml:space="preserve">Date </w:t>
      </w:r>
    </w:p>
    <w:p w:rsidR="00932E30" w:rsidRDefault="00932E30" w:rsidP="00CA2CA8">
      <w:pPr>
        <w:spacing w:after="0"/>
        <w:ind w:hanging="720"/>
        <w:contextualSpacing/>
        <w:jc w:val="center"/>
      </w:pPr>
      <w:r>
        <w:t xml:space="preserve">Representation of Good and Evil in </w:t>
      </w:r>
      <w:r w:rsidR="00CC5989">
        <w:t>“</w:t>
      </w:r>
      <w:r>
        <w:t>Othello</w:t>
      </w:r>
      <w:r w:rsidR="00CC5989">
        <w:t>”</w:t>
      </w:r>
      <w:r>
        <w:t xml:space="preserve"> by Shakespeare</w:t>
      </w:r>
    </w:p>
    <w:p w:rsidR="00932E30" w:rsidRDefault="00932E30" w:rsidP="00CA2CA8">
      <w:pPr>
        <w:spacing w:after="0"/>
        <w:ind w:hanging="720"/>
        <w:contextualSpacing/>
        <w:jc w:val="center"/>
        <w:rPr>
          <w:b/>
        </w:rPr>
      </w:pPr>
      <w:r w:rsidRPr="00E977C9">
        <w:rPr>
          <w:b/>
        </w:rPr>
        <w:t>Introduction</w:t>
      </w:r>
    </w:p>
    <w:p w:rsidR="00932E30" w:rsidRPr="00E977C9" w:rsidRDefault="00932E30" w:rsidP="00CA2CA8">
      <w:pPr>
        <w:spacing w:after="0"/>
        <w:ind w:firstLine="720"/>
        <w:contextualSpacing/>
      </w:pPr>
      <w:r>
        <w:t>Most of the literary works of Shakespeare demonstrate how women play an essential role in the lives of their male protagonists, yet they end up suffering in the hands of men.</w:t>
      </w:r>
      <w:r w:rsidR="00B30DC8">
        <w:t xml:space="preserve"> In “Othello” Shakespeare uses </w:t>
      </w:r>
      <w:r w:rsidR="00B30DC8" w:rsidRPr="00A10D80">
        <w:t>Desdemona</w:t>
      </w:r>
      <w:r w:rsidR="00B30DC8">
        <w:t xml:space="preserve">, a righteous, faithful and a loving wife to Othello, to show a perfect woman surrounded by evil and inhuman male characters, who see to her Desdemona’s demise. The author also presents male dominance in society that is associated with abuse and jealousy. </w:t>
      </w:r>
      <w:r>
        <w:t xml:space="preserve">This essay elaborates on the role of </w:t>
      </w:r>
      <w:r w:rsidRPr="00A10D80">
        <w:t>Desdemona</w:t>
      </w:r>
      <w:r>
        <w:t>, Othello’s wife, and Iago in the respective representation of good versus evil in society.</w:t>
      </w:r>
    </w:p>
    <w:p w:rsidR="00932E30" w:rsidRPr="007A5B10" w:rsidRDefault="007A5B10" w:rsidP="00CA2CA8">
      <w:pPr>
        <w:spacing w:after="0"/>
        <w:contextualSpacing/>
        <w:rPr>
          <w:b/>
        </w:rPr>
      </w:pPr>
      <w:r w:rsidRPr="007A5B10">
        <w:rPr>
          <w:b/>
        </w:rPr>
        <w:t>Author’s</w:t>
      </w:r>
      <w:r w:rsidR="00932E30" w:rsidRPr="007A5B10">
        <w:rPr>
          <w:b/>
        </w:rPr>
        <w:t xml:space="preserve"> </w:t>
      </w:r>
      <w:r w:rsidRPr="007A5B10">
        <w:rPr>
          <w:b/>
        </w:rPr>
        <w:t>Primary Objectives of Writing This Play “Othello</w:t>
      </w:r>
      <w:r w:rsidR="00CC5989">
        <w:rPr>
          <w:b/>
        </w:rPr>
        <w:t>”</w:t>
      </w:r>
    </w:p>
    <w:p w:rsidR="00932E30" w:rsidRDefault="00932E30" w:rsidP="00CA2CA8">
      <w:pPr>
        <w:spacing w:after="0"/>
        <w:ind w:firstLine="720"/>
        <w:contextualSpacing/>
      </w:pPr>
      <w:r>
        <w:t>Shakespeare intends to educate his audience on how people should live in a community without downing others based on their weaknesses</w:t>
      </w:r>
      <w:r w:rsidR="007A5B10">
        <w:t xml:space="preserve">. </w:t>
      </w:r>
      <w:r w:rsidR="00CC5989">
        <w:t>Essentially</w:t>
      </w:r>
      <w:r>
        <w:t xml:space="preserve">, women during Shakespeare’s era </w:t>
      </w:r>
      <w:r w:rsidR="00CC5989">
        <w:t>faced deprivation</w:t>
      </w:r>
      <w:r>
        <w:t xml:space="preserve"> of their rights to expression, education</w:t>
      </w:r>
      <w:r w:rsidR="00CC5989">
        <w:t>,</w:t>
      </w:r>
      <w:r>
        <w:t xml:space="preserve"> and involvement in suitable occupations (Mann, 380).</w:t>
      </w:r>
      <w:r w:rsidR="007A5B10">
        <w:t xml:space="preserve"> </w:t>
      </w:r>
      <w:r>
        <w:t xml:space="preserve">Therefore, he develops women with strong characters including </w:t>
      </w:r>
      <w:r w:rsidRPr="001153F9">
        <w:t>Desdemona</w:t>
      </w:r>
      <w:r>
        <w:t xml:space="preserve"> to show that empowered women in the society can have a positive imp</w:t>
      </w:r>
      <w:r w:rsidR="00B30DC8">
        <w:t xml:space="preserve">act on the growth of a </w:t>
      </w:r>
      <w:r w:rsidR="00CC5989">
        <w:t>communi</w:t>
      </w:r>
      <w:r w:rsidR="00B30DC8">
        <w:t xml:space="preserve">ty. For instance, he shows how Desdemona helps her husband retain his position in the military by presenting on his behalf before the </w:t>
      </w:r>
      <w:r w:rsidR="00CC5989">
        <w:t>S</w:t>
      </w:r>
      <w:r w:rsidR="00B30DC8">
        <w:t xml:space="preserve">enate. He also </w:t>
      </w:r>
      <w:r w:rsidR="00CC5989">
        <w:t>explain</w:t>
      </w:r>
      <w:r w:rsidR="00B30DC8">
        <w:t xml:space="preserve">s the tragic results of undermining women in society. As such, Othello kills his beloved wife and remains a widower. Othello has also lost a competent lieutenant, Cassio, following lies from Iago.  </w:t>
      </w:r>
    </w:p>
    <w:p w:rsidR="00932E30" w:rsidRPr="007A5B10" w:rsidRDefault="007A5B10" w:rsidP="00CA2CA8">
      <w:pPr>
        <w:spacing w:after="0"/>
        <w:contextualSpacing/>
        <w:rPr>
          <w:b/>
        </w:rPr>
      </w:pPr>
      <w:r w:rsidRPr="007A5B10">
        <w:rPr>
          <w:b/>
        </w:rPr>
        <w:lastRenderedPageBreak/>
        <w:t>Desdemona’s Role</w:t>
      </w:r>
    </w:p>
    <w:p w:rsidR="00932E30" w:rsidRDefault="00B30DC8" w:rsidP="00CA2CA8">
      <w:pPr>
        <w:spacing w:after="0"/>
        <w:ind w:firstLine="720"/>
        <w:contextualSpacing/>
      </w:pPr>
      <w:r>
        <w:t>Shakespeare presents</w:t>
      </w:r>
      <w:r w:rsidR="00932E30">
        <w:t xml:space="preserve"> </w:t>
      </w:r>
      <w:r w:rsidR="00932E30" w:rsidRPr="00A10D80">
        <w:t>Desdemona</w:t>
      </w:r>
      <w:r w:rsidR="00932E30">
        <w:t xml:space="preserve"> as a beautiful and kindhearted</w:t>
      </w:r>
      <w:r>
        <w:t xml:space="preserve"> and righteous woman</w:t>
      </w:r>
      <w:r w:rsidR="00CC5989">
        <w:t xml:space="preserve">, which is a </w:t>
      </w:r>
      <w:r>
        <w:t>perfect representation of the good in a community.</w:t>
      </w:r>
      <w:r w:rsidR="00725539">
        <w:t xml:space="preserve"> In a normal life situation, a person becomes considered reasonable if they forgive quickly and if they are honest and have good intentions on others.</w:t>
      </w:r>
      <w:r w:rsidRPr="00B30DC8">
        <w:t xml:space="preserve"> </w:t>
      </w:r>
      <w:r w:rsidR="00725539">
        <w:t xml:space="preserve">in the play, even </w:t>
      </w:r>
      <w:r w:rsidR="00932E30">
        <w:t xml:space="preserve">though </w:t>
      </w:r>
      <w:r w:rsidR="00725539">
        <w:t xml:space="preserve">Desdemona’s </w:t>
      </w:r>
      <w:r w:rsidR="00932E30">
        <w:t xml:space="preserve">husband is poor and ugly, she remains committed and faithful to him </w:t>
      </w:r>
      <w:r w:rsidR="00725539">
        <w:t xml:space="preserve">even when he is away fighting for his country (Holmer, 133). </w:t>
      </w:r>
      <w:r w:rsidR="00725539" w:rsidRPr="00725539">
        <w:t>She appears to defend her husband against Emilia’s suspicion that Othello attitude was changing towards his wife. Desdemona takes the whole blame, which presents her as selfless and compassion</w:t>
      </w:r>
      <w:r w:rsidR="00725539">
        <w:t>ate towards</w:t>
      </w:r>
      <w:r w:rsidR="00725539" w:rsidRPr="00725539">
        <w:t xml:space="preserve"> Othello. </w:t>
      </w:r>
      <w:r w:rsidR="00932E30" w:rsidRPr="00A10D80">
        <w:t>Desdemona</w:t>
      </w:r>
      <w:r w:rsidR="00725539">
        <w:t xml:space="preserve"> is also very kind</w:t>
      </w:r>
      <w:r w:rsidR="00932E30">
        <w:t xml:space="preserve"> to her friend Cassio puts her marriage into jeopardy from which </w:t>
      </w:r>
      <w:r w:rsidR="00932E30" w:rsidRPr="00A10D80">
        <w:t>Desdemona</w:t>
      </w:r>
      <w:r w:rsidR="00725539">
        <w:t xml:space="preserve"> cannot recover</w:t>
      </w:r>
      <w:r w:rsidR="00932E30">
        <w:t xml:space="preserve"> especially foll</w:t>
      </w:r>
      <w:r w:rsidR="00725539">
        <w:t>owing Iago’s lies over the same.</w:t>
      </w:r>
    </w:p>
    <w:p w:rsidR="00725539" w:rsidRPr="00A10D80" w:rsidRDefault="00725539" w:rsidP="00CA2CA8">
      <w:pPr>
        <w:spacing w:after="0"/>
        <w:ind w:firstLine="720"/>
        <w:contextualSpacing/>
      </w:pPr>
      <w:r w:rsidRPr="00725539">
        <w:t>Love forms the most prominent virtue of humanity and righteousness. Desdemona demonstrates his undying love for her husband from their courtship period to their marriage. For instance, Desdemona witnesses on behalf of her husband in the Venetian senate when Othello could not. She declares her loves for Othello when she pleads with the duke not to send her husband in dangerous wars where she would lose him. Her fear of losing Othello shows love and humanity qualities, which are elements of righteousness in society.</w:t>
      </w:r>
      <w:r w:rsidR="00CC5989">
        <w:t xml:space="preserve"> Also</w:t>
      </w:r>
      <w:r w:rsidRPr="00725539">
        <w:t xml:space="preserve">, Desdemona accompanies her husband to war-wretched Cyprus despite her original place, Venice, being peaceful. This act represents selflessness and commitment to Othello. </w:t>
      </w:r>
      <w:r>
        <w:t xml:space="preserve">In the end, Othello kills </w:t>
      </w:r>
      <w:r w:rsidRPr="00A10D80">
        <w:t>Desdemona</w:t>
      </w:r>
      <w:r>
        <w:t xml:space="preserve"> of jealousy build upon Iago’s lies, which represents the death of the one </w:t>
      </w:r>
      <w:r w:rsidR="00CC5989">
        <w:t>pure</w:t>
      </w:r>
      <w:r w:rsidR="00CC3E95">
        <w:t xml:space="preserve"> person in the play; the triumph of forces of evil over what is </w:t>
      </w:r>
      <w:r w:rsidR="00CC5989">
        <w:t>genuin</w:t>
      </w:r>
      <w:r w:rsidR="00CC3E95">
        <w:t>e.</w:t>
      </w:r>
    </w:p>
    <w:p w:rsidR="00932E30" w:rsidRPr="007A5B10" w:rsidRDefault="00932E30" w:rsidP="00CA2CA8">
      <w:pPr>
        <w:spacing w:after="0"/>
        <w:contextualSpacing/>
        <w:rPr>
          <w:b/>
        </w:rPr>
      </w:pPr>
      <w:r w:rsidRPr="007A5B10">
        <w:rPr>
          <w:b/>
        </w:rPr>
        <w:t>Iago</w:t>
      </w:r>
      <w:r w:rsidR="007A5B10" w:rsidRPr="007A5B10">
        <w:rPr>
          <w:b/>
        </w:rPr>
        <w:t xml:space="preserve">’s Role </w:t>
      </w:r>
    </w:p>
    <w:p w:rsidR="00CC3E95" w:rsidRDefault="00932E30" w:rsidP="00CA2CA8">
      <w:pPr>
        <w:spacing w:after="0"/>
        <w:ind w:firstLine="720"/>
        <w:contextualSpacing/>
      </w:pPr>
      <w:r>
        <w:t>Shakespeare presents Iago as cunning, selfish and pretentious (</w:t>
      </w:r>
      <w:r w:rsidRPr="00B36F9A">
        <w:t>Eastwood</w:t>
      </w:r>
      <w:r>
        <w:t>, 192)</w:t>
      </w:r>
      <w:r w:rsidR="00CC3E95">
        <w:t xml:space="preserve"> to represent how forces of evil enroot and eats up a society</w:t>
      </w:r>
      <w:r>
        <w:t xml:space="preserve">. </w:t>
      </w:r>
      <w:r w:rsidR="00CC3E95" w:rsidRPr="00CC3E95">
        <w:t>As opposed to a righteous person, an evil person tells lies and is jealous of what they lack. Such people would do anything to achieve their goals, even if it means hurting them. Also, such people may cause suffering to others without gaining anything.</w:t>
      </w:r>
      <w:r w:rsidR="00CC3E95">
        <w:t xml:space="preserve"> In the play, Iago</w:t>
      </w:r>
      <w:r>
        <w:t xml:space="preserve"> tricks Othello, His master, about her wife having an affair with Cassio</w:t>
      </w:r>
      <w:r w:rsidR="00CC3E95" w:rsidRPr="00CC3E95">
        <w:t xml:space="preserve"> </w:t>
      </w:r>
      <w:r w:rsidR="00CC3E95">
        <w:t xml:space="preserve">in attempt to get Cassio’s position as lieutenant. This false information </w:t>
      </w:r>
      <w:r>
        <w:t xml:space="preserve">angers Othello to the point of murdering </w:t>
      </w:r>
      <w:r w:rsidRPr="00A10D80">
        <w:t>Desdemona</w:t>
      </w:r>
      <w:r>
        <w:t>.</w:t>
      </w:r>
      <w:r w:rsidR="007A5B10">
        <w:t xml:space="preserve"> </w:t>
      </w:r>
      <w:r w:rsidR="00CC3E95">
        <w:t xml:space="preserve">This act shows the </w:t>
      </w:r>
      <w:r>
        <w:t>inhuman</w:t>
      </w:r>
      <w:r w:rsidR="00CC3E95">
        <w:t>e nature if Iago and his</w:t>
      </w:r>
      <w:r>
        <w:t xml:space="preserve"> motivation </w:t>
      </w:r>
      <w:r w:rsidR="00CC3E95">
        <w:t xml:space="preserve">in </w:t>
      </w:r>
      <w:r>
        <w:t xml:space="preserve">seeing the demise of his opponents. He </w:t>
      </w:r>
      <w:r w:rsidR="00CC3E95">
        <w:t>utilizes</w:t>
      </w:r>
      <w:r>
        <w:t xml:space="preserve"> </w:t>
      </w:r>
      <w:r w:rsidR="00CC5989">
        <w:t xml:space="preserve">the </w:t>
      </w:r>
      <w:r>
        <w:t>weaknesses</w:t>
      </w:r>
      <w:r w:rsidR="00CC3E95">
        <w:t xml:space="preserve"> of other people</w:t>
      </w:r>
      <w:r>
        <w:t xml:space="preserve"> to plan for their downfall</w:t>
      </w:r>
      <w:r w:rsidR="00CC3E95">
        <w:t xml:space="preserve"> and also </w:t>
      </w:r>
      <w:r>
        <w:t>betrays Othello’s trust (</w:t>
      </w:r>
      <w:r w:rsidRPr="00B36F9A">
        <w:t>Draper,</w:t>
      </w:r>
      <w:r>
        <w:t xml:space="preserve"> 726)</w:t>
      </w:r>
      <w:r w:rsidR="00CC3E95">
        <w:t>.</w:t>
      </w:r>
    </w:p>
    <w:p w:rsidR="00932E30" w:rsidRPr="00CC3E95" w:rsidRDefault="00932E30" w:rsidP="00CA2CA8">
      <w:pPr>
        <w:spacing w:after="0"/>
        <w:ind w:firstLine="720"/>
        <w:contextualSpacing/>
      </w:pPr>
      <w:r>
        <w:t xml:space="preserve"> </w:t>
      </w:r>
      <w:r w:rsidR="00CC3E95">
        <w:t xml:space="preserve">Iago’s evil character is also </w:t>
      </w:r>
      <w:r w:rsidR="00CC3E95" w:rsidRPr="00CC3E95">
        <w:t>presented in his insight over Montana to destroy Cassio’s reputation over his alcoholic weakness to Othello.  Eastwood (192) describe this character as the most destructive force in the world. The master manipulator, Iago, also wants to destroy a good relationship between Othello and Desdemona’s father, who is Othello’s superior. One would wonder what the villain would gain from this act. Iago also insults and is disrespectful to his wife, a property that would only be apparent in an evil person. Draper (727) provides an incident in which Iago calls his wife a “villainous whore.” Therefore, Iago does not only present his dark side towards his opponents but to people with whom he is close.</w:t>
      </w:r>
      <w:r w:rsidR="005C0F85">
        <w:t xml:space="preserve"> In the end, we see Iago continuity and survival even though he has accrued Othello a significant.  </w:t>
      </w:r>
    </w:p>
    <w:p w:rsidR="00932E30" w:rsidRPr="007A5B10" w:rsidRDefault="00932E30" w:rsidP="00CA2CA8">
      <w:pPr>
        <w:spacing w:after="0"/>
        <w:contextualSpacing/>
        <w:rPr>
          <w:b/>
        </w:rPr>
      </w:pPr>
      <w:r w:rsidRPr="007A5B10">
        <w:rPr>
          <w:b/>
        </w:rPr>
        <w:t xml:space="preserve">How </w:t>
      </w:r>
      <w:r w:rsidR="007A5B10" w:rsidRPr="007A5B10">
        <w:rPr>
          <w:b/>
        </w:rPr>
        <w:t xml:space="preserve">the Play Relate </w:t>
      </w:r>
      <w:r w:rsidR="005C0F85" w:rsidRPr="007A5B10">
        <w:rPr>
          <w:b/>
        </w:rPr>
        <w:t>to</w:t>
      </w:r>
      <w:r w:rsidR="007A5B10" w:rsidRPr="007A5B10">
        <w:rPr>
          <w:b/>
        </w:rPr>
        <w:t xml:space="preserve"> a Real-Life </w:t>
      </w:r>
      <w:r w:rsidR="005C0F85">
        <w:rPr>
          <w:b/>
        </w:rPr>
        <w:t>Setting</w:t>
      </w:r>
    </w:p>
    <w:p w:rsidR="005C0F85" w:rsidRDefault="005C0F85" w:rsidP="00CA2CA8">
      <w:pPr>
        <w:spacing w:after="0"/>
        <w:ind w:firstLine="720"/>
        <w:contextualSpacing/>
      </w:pPr>
      <w:r>
        <w:t xml:space="preserve">The </w:t>
      </w:r>
      <w:r w:rsidRPr="00A10D80">
        <w:t>play</w:t>
      </w:r>
      <w:r>
        <w:t xml:space="preserve"> is a perfect presentation of a real-life setting in which evil triumphs over what is right in a society, especially in the lives of righteous and kind people. Such people are too naïve to fight for their rights. This property puts them at risk of being manipulated and taken advantage of by others in society. The evil people on the other seems to have a stronger convincing power and manipulative skills, which almost often confer tragic outcomes. As presented in the play, forces of evil are hideous and eat up a society slowly until one cannot recover. </w:t>
      </w:r>
    </w:p>
    <w:p w:rsidR="00932E30" w:rsidRPr="00932E30" w:rsidRDefault="00932E30" w:rsidP="00CA2CA8">
      <w:pPr>
        <w:spacing w:after="0"/>
        <w:contextualSpacing/>
        <w:jc w:val="center"/>
        <w:rPr>
          <w:b/>
        </w:rPr>
      </w:pPr>
      <w:r w:rsidRPr="00932E30">
        <w:rPr>
          <w:b/>
        </w:rPr>
        <w:t>Conclusion</w:t>
      </w:r>
    </w:p>
    <w:p w:rsidR="005C0F85" w:rsidRDefault="005C0F85" w:rsidP="00CA2CA8">
      <w:pPr>
        <w:spacing w:after="0"/>
        <w:ind w:firstLine="720"/>
        <w:contextualSpacing/>
      </w:pPr>
      <w:r>
        <w:t xml:space="preserve">In conclusion, Shakespeare has brought out the strong properties in an individual that would make the world suitable to live. However, such characters are often net with equally powerful evil elements that deter the prevalence of a coherent environment. The play also depicts how people we consider closest may turn to be evil; thus, one must be </w:t>
      </w:r>
      <w:r w:rsidRPr="009D2569">
        <w:t xml:space="preserve">careful with whom they trust. </w:t>
      </w:r>
      <w:r>
        <w:t>Also, it is essential to understand that d</w:t>
      </w:r>
      <w:r w:rsidRPr="009D2569">
        <w:t>espite their weak characters, women are equally important in society as m</w:t>
      </w:r>
      <w:r>
        <w:t>en, and their actions must be examined thoroughly before judging them.</w:t>
      </w:r>
    </w:p>
    <w:p w:rsidR="00932E30" w:rsidRPr="00E977C9" w:rsidRDefault="00932E30" w:rsidP="00CA2CA8">
      <w:pPr>
        <w:spacing w:after="0"/>
        <w:ind w:left="720" w:hanging="720"/>
        <w:contextualSpacing/>
        <w:jc w:val="center"/>
        <w:rPr>
          <w:b/>
        </w:rPr>
      </w:pPr>
    </w:p>
    <w:p w:rsidR="00932E30" w:rsidRDefault="00932E30" w:rsidP="00CA2CA8">
      <w:pPr>
        <w:spacing w:after="0"/>
        <w:ind w:left="720" w:hanging="720"/>
        <w:contextualSpacing/>
      </w:pPr>
    </w:p>
    <w:p w:rsidR="00932E30" w:rsidRDefault="00932E30" w:rsidP="00CA2CA8">
      <w:pPr>
        <w:spacing w:after="0"/>
        <w:ind w:left="720" w:hanging="720"/>
        <w:contextualSpacing/>
      </w:pPr>
    </w:p>
    <w:p w:rsidR="00932E30" w:rsidRDefault="00932E30" w:rsidP="00CA2CA8">
      <w:pPr>
        <w:spacing w:after="0"/>
        <w:contextualSpacing/>
      </w:pPr>
    </w:p>
    <w:p w:rsidR="007A5B10" w:rsidRDefault="007A5B10" w:rsidP="00CA2CA8">
      <w:pPr>
        <w:spacing w:after="0"/>
        <w:contextualSpacing/>
      </w:pPr>
      <w:r>
        <w:br w:type="page"/>
      </w:r>
    </w:p>
    <w:p w:rsidR="00932E30" w:rsidRDefault="007A5B10" w:rsidP="00CA2CA8">
      <w:pPr>
        <w:spacing w:after="0"/>
        <w:ind w:left="720" w:hanging="720"/>
        <w:contextualSpacing/>
        <w:jc w:val="center"/>
      </w:pPr>
      <w:r>
        <w:t>Works C</w:t>
      </w:r>
      <w:r w:rsidR="00932E30">
        <w:t>ited</w:t>
      </w:r>
      <w:bookmarkStart w:id="0" w:name="_GoBack"/>
      <w:bookmarkEnd w:id="0"/>
    </w:p>
    <w:p w:rsidR="00932E30" w:rsidRDefault="00932E30" w:rsidP="00CA2CA8">
      <w:pPr>
        <w:spacing w:after="0"/>
        <w:ind w:left="720" w:hanging="720"/>
        <w:contextualSpacing/>
      </w:pPr>
      <w:r w:rsidRPr="00B36F9A">
        <w:t>Draper, John W. "Honest Iago." </w:t>
      </w:r>
      <w:r w:rsidRPr="00B36F9A">
        <w:rPr>
          <w:i/>
          <w:iCs/>
        </w:rPr>
        <w:t>Publications of the Modern Language Association of America</w:t>
      </w:r>
      <w:r w:rsidRPr="00B36F9A">
        <w:t> (1931): 724-737.</w:t>
      </w:r>
    </w:p>
    <w:p w:rsidR="00932E30" w:rsidRDefault="00932E30" w:rsidP="00CA2CA8">
      <w:pPr>
        <w:spacing w:after="0"/>
        <w:ind w:left="720" w:hanging="720"/>
        <w:contextualSpacing/>
      </w:pPr>
      <w:r w:rsidRPr="00B36F9A">
        <w:t>Eastwood, Adrienne L. "Richard III." (2012): 192-195.</w:t>
      </w:r>
    </w:p>
    <w:p w:rsidR="00932E30" w:rsidRDefault="00932E30" w:rsidP="00CA2CA8">
      <w:pPr>
        <w:spacing w:after="0"/>
        <w:ind w:left="720" w:hanging="720"/>
        <w:contextualSpacing/>
      </w:pPr>
      <w:r w:rsidRPr="00B36F9A">
        <w:t>Holmer, Joan Ozark. "Desdemona, Woman Warrior:" O, these men, these men!"(4.3. 59)." </w:t>
      </w:r>
      <w:r w:rsidRPr="00B36F9A">
        <w:rPr>
          <w:i/>
          <w:iCs/>
        </w:rPr>
        <w:t>Medieval &amp; Renaissance Drama in England</w:t>
      </w:r>
      <w:r w:rsidRPr="00B36F9A">
        <w:t> 17 (2005): 132-164.</w:t>
      </w:r>
    </w:p>
    <w:p w:rsidR="00932E30" w:rsidRPr="000461AE" w:rsidRDefault="00932E30" w:rsidP="00CA2CA8">
      <w:pPr>
        <w:spacing w:after="0"/>
        <w:ind w:left="720" w:hanging="720"/>
        <w:contextualSpacing/>
      </w:pPr>
      <w:r w:rsidRPr="009921A8">
        <w:t>Mann</w:t>
      </w:r>
      <w:r>
        <w:t xml:space="preserve">, </w:t>
      </w:r>
      <w:r w:rsidRPr="009921A8">
        <w:t>Rekha</w:t>
      </w:r>
      <w:r>
        <w:t>. “</w:t>
      </w:r>
      <w:r w:rsidRPr="009921A8">
        <w:t>Character Sketch of Desdemona in Shakespeare’s Othello</w:t>
      </w:r>
      <w:r>
        <w:t>.”</w:t>
      </w:r>
      <w:r w:rsidRPr="009921A8">
        <w:t xml:space="preserve"> </w:t>
      </w:r>
      <w:r w:rsidRPr="000461AE">
        <w:rPr>
          <w:i/>
        </w:rPr>
        <w:t>International Journal of Engineering Technology Science and Research</w:t>
      </w:r>
      <w:r>
        <w:rPr>
          <w:i/>
        </w:rPr>
        <w:t xml:space="preserve">. </w:t>
      </w:r>
      <w:r>
        <w:t>5.4 (2018): 380-381</w:t>
      </w:r>
    </w:p>
    <w:p w:rsidR="000474BA" w:rsidRDefault="000474BA" w:rsidP="00CA2CA8">
      <w:pPr>
        <w:spacing w:after="0"/>
        <w:contextualSpacing/>
      </w:pPr>
    </w:p>
    <w:sectPr w:rsidR="000474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302" w:rsidRDefault="00373302">
      <w:pPr>
        <w:spacing w:after="0" w:line="240" w:lineRule="auto"/>
      </w:pPr>
      <w:r>
        <w:separator/>
      </w:r>
    </w:p>
  </w:endnote>
  <w:endnote w:type="continuationSeparator" w:id="0">
    <w:p w:rsidR="00373302" w:rsidRDefault="00373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302" w:rsidRDefault="00373302">
      <w:pPr>
        <w:spacing w:after="0" w:line="240" w:lineRule="auto"/>
      </w:pPr>
      <w:r>
        <w:separator/>
      </w:r>
    </w:p>
  </w:footnote>
  <w:footnote w:type="continuationSeparator" w:id="0">
    <w:p w:rsidR="00373302" w:rsidRDefault="003733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F9A" w:rsidRDefault="00932E30">
    <w:pPr>
      <w:pStyle w:val="Header"/>
      <w:jc w:val="right"/>
    </w:pPr>
    <w:r>
      <w:t xml:space="preserve">Surname </w:t>
    </w:r>
    <w:sdt>
      <w:sdtPr>
        <w:id w:val="6726135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73302">
          <w:rPr>
            <w:noProof/>
          </w:rPr>
          <w:t>1</w:t>
        </w:r>
        <w:r>
          <w:rPr>
            <w:noProof/>
          </w:rPr>
          <w:fldChar w:fldCharType="end"/>
        </w:r>
      </w:sdtContent>
    </w:sdt>
  </w:p>
  <w:p w:rsidR="00B36F9A" w:rsidRDefault="003733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4C2405"/>
    <w:multiLevelType w:val="hybridMultilevel"/>
    <w:tmpl w:val="96F0E0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FB13C1"/>
    <w:multiLevelType w:val="hybridMultilevel"/>
    <w:tmpl w:val="EE8282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wNDU1tjQ1NzMxtjRQ0lEKTi0uzszPAykwrgUAsu9SfSwAAAA="/>
  </w:docVars>
  <w:rsids>
    <w:rsidRoot w:val="00932E30"/>
    <w:rsid w:val="000474BA"/>
    <w:rsid w:val="00373302"/>
    <w:rsid w:val="005C0F85"/>
    <w:rsid w:val="00725539"/>
    <w:rsid w:val="00783F59"/>
    <w:rsid w:val="007A5B10"/>
    <w:rsid w:val="00820170"/>
    <w:rsid w:val="00932E30"/>
    <w:rsid w:val="00B30DC8"/>
    <w:rsid w:val="00CA2CA8"/>
    <w:rsid w:val="00CC3E95"/>
    <w:rsid w:val="00CC5989"/>
    <w:rsid w:val="00EE5747"/>
    <w:rsid w:val="00F40E8E"/>
    <w:rsid w:val="00FA0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E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E30"/>
  </w:style>
  <w:style w:type="paragraph" w:styleId="ListParagraph">
    <w:name w:val="List Paragraph"/>
    <w:basedOn w:val="Normal"/>
    <w:uiPriority w:val="34"/>
    <w:qFormat/>
    <w:rsid w:val="00932E30"/>
    <w:pPr>
      <w:ind w:left="720"/>
      <w:contextualSpacing/>
    </w:pPr>
  </w:style>
  <w:style w:type="paragraph" w:styleId="Footer">
    <w:name w:val="footer"/>
    <w:basedOn w:val="Normal"/>
    <w:link w:val="FooterChar"/>
    <w:uiPriority w:val="99"/>
    <w:unhideWhenUsed/>
    <w:rsid w:val="00CA2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C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E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E30"/>
  </w:style>
  <w:style w:type="paragraph" w:styleId="ListParagraph">
    <w:name w:val="List Paragraph"/>
    <w:basedOn w:val="Normal"/>
    <w:uiPriority w:val="34"/>
    <w:qFormat/>
    <w:rsid w:val="00932E30"/>
    <w:pPr>
      <w:ind w:left="720"/>
      <w:contextualSpacing/>
    </w:pPr>
  </w:style>
  <w:style w:type="paragraph" w:styleId="Footer">
    <w:name w:val="footer"/>
    <w:basedOn w:val="Normal"/>
    <w:link w:val="FooterChar"/>
    <w:uiPriority w:val="99"/>
    <w:unhideWhenUsed/>
    <w:rsid w:val="00CA2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2019-04-30T12:25:00Z</dcterms:created>
  <dcterms:modified xsi:type="dcterms:W3CDTF">2019-04-30T12:25:00Z</dcterms:modified>
</cp:coreProperties>
</file>